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21022B" w:rsidRPr="001F2C7C" w:rsidTr="00405F52">
        <w:trPr>
          <w:trHeight w:val="1971"/>
        </w:trPr>
        <w:tc>
          <w:tcPr>
            <w:tcW w:w="2390" w:type="dxa"/>
            <w:vAlign w:val="center"/>
          </w:tcPr>
          <w:p w:rsidR="0021022B" w:rsidRPr="001F2C7C" w:rsidRDefault="0021022B" w:rsidP="00405F52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69E2E32A" wp14:editId="4031B233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:rsidR="0021022B" w:rsidRPr="00BD772B" w:rsidRDefault="0021022B" w:rsidP="00405F52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:rsidR="0021022B" w:rsidRPr="00D57F83" w:rsidRDefault="0021022B" w:rsidP="00405F52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發稿日期：1</w:t>
            </w:r>
            <w:r w:rsidR="00405F52">
              <w:rPr>
                <w:rFonts w:ascii="標楷體" w:eastAsia="標楷體" w:hAnsi="標楷體" w:hint="eastAsia"/>
                <w:sz w:val="28"/>
                <w:szCs w:val="28"/>
              </w:rPr>
              <w:t>10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405F52">
              <w:rPr>
                <w:rFonts w:ascii="標楷體" w:eastAsia="標楷體" w:hAnsi="標楷體" w:hint="eastAsia"/>
                <w:sz w:val="28"/>
                <w:szCs w:val="28"/>
              </w:rPr>
              <w:t>5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4E3D16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405F52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21022B" w:rsidRPr="00192521" w:rsidRDefault="0021022B" w:rsidP="00405F52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書記處</w:t>
            </w:r>
          </w:p>
          <w:p w:rsidR="0021022B" w:rsidRPr="00192521" w:rsidRDefault="0021022B" w:rsidP="00405F52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書記官長 曾家祥</w:t>
            </w:r>
          </w:p>
          <w:p w:rsidR="0021022B" w:rsidRPr="001F2C7C" w:rsidRDefault="0021022B" w:rsidP="00405F52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049-2242590*1010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  <w:r w:rsidR="00C05468">
              <w:rPr>
                <w:rFonts w:ascii="標楷體" w:eastAsia="標楷體" w:hAnsi="標楷體" w:hint="eastAsia"/>
              </w:rPr>
              <w:t xml:space="preserve"> </w:t>
            </w:r>
            <w:r w:rsidR="00C05468" w:rsidRPr="00C05468">
              <w:rPr>
                <w:rFonts w:ascii="標楷體" w:eastAsia="標楷體" w:hAnsi="標楷體" w:hint="eastAsia"/>
                <w:sz w:val="28"/>
                <w:szCs w:val="28"/>
              </w:rPr>
              <w:t>編號：110-011</w:t>
            </w:r>
          </w:p>
        </w:tc>
      </w:tr>
    </w:tbl>
    <w:p w:rsidR="0021022B" w:rsidRPr="001F2C7C" w:rsidRDefault="0021022B" w:rsidP="0021022B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4C1F51" wp14:editId="055A4537">
                <wp:simplePos x="0" y="0"/>
                <wp:positionH relativeFrom="column">
                  <wp:posOffset>520</wp:posOffset>
                </wp:positionH>
                <wp:positionV relativeFrom="paragraph">
                  <wp:posOffset>215615</wp:posOffset>
                </wp:positionV>
                <wp:extent cx="5510849" cy="1"/>
                <wp:effectExtent l="0" t="19050" r="13970" b="19050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10849" cy="1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17pt" to="434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" strokeweight="2.25pt"/>
            </w:pict>
          </mc:Fallback>
        </mc:AlternateContent>
      </w:r>
    </w:p>
    <w:p w:rsidR="0021022B" w:rsidRPr="004F3504" w:rsidRDefault="00F2014F" w:rsidP="0021022B">
      <w:pPr>
        <w:widowControl/>
        <w:spacing w:line="360" w:lineRule="auto"/>
        <w:jc w:val="center"/>
        <w:rPr>
          <w:rFonts w:ascii="標楷體" w:eastAsia="標楷體" w:hAnsi="標楷體" w:cs="新細明體"/>
          <w:b/>
          <w:color w:val="000000"/>
          <w:kern w:val="0"/>
          <w:sz w:val="36"/>
          <w:szCs w:val="36"/>
        </w:rPr>
      </w:pPr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南投地院因應</w:t>
      </w:r>
      <w:proofErr w:type="gramStart"/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疫</w:t>
      </w:r>
      <w:proofErr w:type="gramEnd"/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情第三級警戒及日趨嚴峻之</w:t>
      </w:r>
      <w:proofErr w:type="gramStart"/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疫</w:t>
      </w:r>
      <w:proofErr w:type="gramEnd"/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情發展</w:t>
      </w:r>
      <w:r w:rsidR="005F692E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，</w:t>
      </w:r>
      <w:proofErr w:type="gramStart"/>
      <w:r w:rsidR="005F692E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爰</w:t>
      </w:r>
      <w:proofErr w:type="gramEnd"/>
      <w:r w:rsidR="005F692E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新增防疫</w:t>
      </w:r>
      <w:r w:rsidR="002F3EB5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新</w:t>
      </w:r>
      <w:r w:rsidR="005F692E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措施</w:t>
      </w:r>
    </w:p>
    <w:p w:rsidR="00E20ADC" w:rsidRDefault="0021022B" w:rsidP="0021022B">
      <w:pPr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="00F2014F">
        <w:rPr>
          <w:rFonts w:ascii="標楷體" w:eastAsia="標楷體" w:hAnsi="標楷體" w:hint="eastAsia"/>
          <w:sz w:val="28"/>
          <w:szCs w:val="28"/>
        </w:rPr>
        <w:t>因應COVID-19</w:t>
      </w:r>
      <w:proofErr w:type="gramStart"/>
      <w:r w:rsidR="00F2014F"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 w:rsidR="00F2014F">
        <w:rPr>
          <w:rFonts w:ascii="標楷體" w:eastAsia="標楷體" w:hAnsi="標楷體" w:hint="eastAsia"/>
          <w:sz w:val="28"/>
          <w:szCs w:val="28"/>
        </w:rPr>
        <w:t>情第三級警戒</w:t>
      </w:r>
      <w:r w:rsidR="00780A1C">
        <w:rPr>
          <w:rFonts w:ascii="標楷體" w:eastAsia="標楷體" w:hAnsi="標楷體" w:hint="eastAsia"/>
          <w:sz w:val="28"/>
          <w:szCs w:val="28"/>
        </w:rPr>
        <w:t>，為加強人流管制並</w:t>
      </w:r>
      <w:r w:rsidR="00780A1C" w:rsidRPr="00780A1C">
        <w:rPr>
          <w:rFonts w:ascii="標楷體" w:eastAsia="標楷體" w:hAnsi="標楷體" w:hint="eastAsia"/>
          <w:sz w:val="28"/>
          <w:szCs w:val="28"/>
        </w:rPr>
        <w:t>避免</w:t>
      </w:r>
      <w:proofErr w:type="gramStart"/>
      <w:r w:rsidR="00780A1C" w:rsidRPr="00780A1C"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 w:rsidR="00780A1C" w:rsidRPr="00780A1C">
        <w:rPr>
          <w:rFonts w:ascii="標楷體" w:eastAsia="標楷體" w:hAnsi="標楷體" w:hint="eastAsia"/>
          <w:sz w:val="28"/>
          <w:szCs w:val="28"/>
        </w:rPr>
        <w:t>情擴散</w:t>
      </w:r>
      <w:r w:rsidR="00780A1C">
        <w:rPr>
          <w:rFonts w:ascii="標楷體" w:eastAsia="標楷體" w:hAnsi="標楷體" w:hint="eastAsia"/>
          <w:sz w:val="28"/>
          <w:szCs w:val="28"/>
        </w:rPr>
        <w:t>，本院依司法院「</w:t>
      </w:r>
      <w:r w:rsidR="00780A1C" w:rsidRPr="00780A1C">
        <w:rPr>
          <w:rFonts w:ascii="標楷體" w:eastAsia="標楷體" w:hAnsi="標楷體" w:hint="eastAsia"/>
          <w:sz w:val="28"/>
          <w:szCs w:val="28"/>
        </w:rPr>
        <w:t>因應COVID-19</w:t>
      </w:r>
      <w:proofErr w:type="gramStart"/>
      <w:r w:rsidR="00780A1C" w:rsidRPr="00780A1C"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 w:rsidR="00780A1C" w:rsidRPr="00780A1C">
        <w:rPr>
          <w:rFonts w:ascii="標楷體" w:eastAsia="標楷體" w:hAnsi="標楷體" w:hint="eastAsia"/>
          <w:sz w:val="28"/>
          <w:szCs w:val="28"/>
        </w:rPr>
        <w:t>情第三級警戒地區之法院防疫指引</w:t>
      </w:r>
      <w:r w:rsidR="00780A1C">
        <w:rPr>
          <w:rFonts w:ascii="標楷體" w:eastAsia="標楷體" w:hAnsi="標楷體" w:hint="eastAsia"/>
          <w:sz w:val="28"/>
          <w:szCs w:val="28"/>
        </w:rPr>
        <w:t>」及「司法院及所屬機關因應COVID-19</w:t>
      </w:r>
      <w:proofErr w:type="gramStart"/>
      <w:r w:rsidR="00780A1C"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 w:rsidR="00780A1C">
        <w:rPr>
          <w:rFonts w:ascii="標楷體" w:eastAsia="標楷體" w:hAnsi="標楷體" w:hint="eastAsia"/>
          <w:sz w:val="28"/>
          <w:szCs w:val="28"/>
        </w:rPr>
        <w:t>情之居家辦公及辦案期限處理指引」，除原有規範外，自即日起</w:t>
      </w:r>
      <w:r w:rsidR="00E20ADC">
        <w:rPr>
          <w:rFonts w:ascii="標楷體" w:eastAsia="標楷體" w:hAnsi="標楷體" w:hint="eastAsia"/>
          <w:sz w:val="28"/>
          <w:szCs w:val="28"/>
        </w:rPr>
        <w:t>新增下列</w:t>
      </w:r>
      <w:r w:rsidR="00780A1C">
        <w:rPr>
          <w:rFonts w:ascii="標楷體" w:eastAsia="標楷體" w:hAnsi="標楷體" w:hint="eastAsia"/>
          <w:sz w:val="28"/>
          <w:szCs w:val="28"/>
        </w:rPr>
        <w:t>防疫</w:t>
      </w:r>
      <w:r w:rsidR="00E20ADC">
        <w:rPr>
          <w:rFonts w:ascii="標楷體" w:eastAsia="標楷體" w:hAnsi="標楷體" w:hint="eastAsia"/>
          <w:sz w:val="28"/>
          <w:szCs w:val="28"/>
        </w:rPr>
        <w:t>措施：</w:t>
      </w:r>
    </w:p>
    <w:p w:rsidR="00934F9D" w:rsidRDefault="00405F52" w:rsidP="00E20ADC">
      <w:pPr>
        <w:pStyle w:val="a8"/>
        <w:numPr>
          <w:ilvl w:val="0"/>
          <w:numId w:val="2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934F9D">
        <w:rPr>
          <w:rFonts w:ascii="標楷體" w:eastAsia="標楷體" w:hAnsi="標楷體" w:hint="eastAsia"/>
          <w:sz w:val="28"/>
          <w:szCs w:val="28"/>
        </w:rPr>
        <w:t>彈性上下班</w:t>
      </w:r>
      <w:r w:rsidR="00383573">
        <w:rPr>
          <w:rFonts w:ascii="標楷體" w:eastAsia="標楷體" w:hAnsi="標楷體" w:hint="eastAsia"/>
          <w:sz w:val="28"/>
          <w:szCs w:val="28"/>
        </w:rPr>
        <w:t>及</w:t>
      </w:r>
      <w:r w:rsidR="00383573" w:rsidRPr="00934F9D">
        <w:rPr>
          <w:rFonts w:ascii="標楷體" w:eastAsia="標楷體" w:hAnsi="標楷體" w:hint="eastAsia"/>
          <w:sz w:val="28"/>
          <w:szCs w:val="28"/>
        </w:rPr>
        <w:t>各科室</w:t>
      </w:r>
      <w:r w:rsidR="00383573">
        <w:rPr>
          <w:rFonts w:ascii="標楷體" w:eastAsia="標楷體" w:hAnsi="標楷體" w:hint="eastAsia"/>
          <w:sz w:val="28"/>
          <w:szCs w:val="28"/>
        </w:rPr>
        <w:t>分流上班</w:t>
      </w:r>
      <w:r w:rsidR="00780A1C">
        <w:rPr>
          <w:rFonts w:ascii="標楷體" w:eastAsia="標楷體" w:hAnsi="標楷體" w:hint="eastAsia"/>
          <w:sz w:val="28"/>
          <w:szCs w:val="28"/>
        </w:rPr>
        <w:t>措施</w:t>
      </w:r>
      <w:r w:rsidR="00934F9D" w:rsidRPr="00934F9D">
        <w:rPr>
          <w:rFonts w:ascii="標楷體" w:eastAsia="標楷體" w:hAnsi="標楷體" w:hint="eastAsia"/>
          <w:sz w:val="28"/>
          <w:szCs w:val="28"/>
        </w:rPr>
        <w:t>，</w:t>
      </w:r>
      <w:r w:rsidR="00934F9D">
        <w:rPr>
          <w:rFonts w:ascii="標楷體" w:eastAsia="標楷體" w:hAnsi="標楷體" w:hint="eastAsia"/>
          <w:sz w:val="28"/>
          <w:szCs w:val="28"/>
        </w:rPr>
        <w:t>以</w:t>
      </w:r>
      <w:r w:rsidR="00934F9D" w:rsidRPr="00934F9D">
        <w:rPr>
          <w:rFonts w:ascii="標楷體" w:eastAsia="標楷體" w:hAnsi="標楷體" w:hint="eastAsia"/>
          <w:sz w:val="28"/>
          <w:szCs w:val="28"/>
        </w:rPr>
        <w:t>分散上下班人潮</w:t>
      </w:r>
      <w:r w:rsidR="00934F9D">
        <w:rPr>
          <w:rFonts w:ascii="標楷體" w:eastAsia="標楷體" w:hAnsi="標楷體" w:hint="eastAsia"/>
          <w:sz w:val="28"/>
          <w:szCs w:val="28"/>
        </w:rPr>
        <w:t>。</w:t>
      </w:r>
    </w:p>
    <w:p w:rsidR="00E20ADC" w:rsidRPr="00E20ADC" w:rsidRDefault="00383573" w:rsidP="00E20ADC">
      <w:pPr>
        <w:pStyle w:val="a8"/>
        <w:numPr>
          <w:ilvl w:val="0"/>
          <w:numId w:val="2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「實聯制」新</w:t>
      </w:r>
      <w:r w:rsidR="00BB5F0D">
        <w:rPr>
          <w:rFonts w:ascii="標楷體" w:eastAsia="標楷體" w:hAnsi="標楷體" w:hint="eastAsia"/>
          <w:sz w:val="28"/>
          <w:szCs w:val="28"/>
        </w:rPr>
        <w:t>增</w:t>
      </w:r>
      <w:bookmarkStart w:id="0" w:name="_GoBack"/>
      <w:bookmarkEnd w:id="0"/>
      <w:r>
        <w:rPr>
          <w:rFonts w:ascii="標楷體" w:eastAsia="標楷體" w:hAnsi="標楷體" w:hint="eastAsia"/>
          <w:sz w:val="28"/>
          <w:szCs w:val="28"/>
        </w:rPr>
        <w:t>行政院「簡訊實聯作業方式」，以便利</w:t>
      </w:r>
      <w:r w:rsidRPr="00E20ADC">
        <w:rPr>
          <w:rFonts w:ascii="標楷體" w:eastAsia="標楷體" w:hAnsi="標楷體" w:hint="eastAsia"/>
          <w:sz w:val="28"/>
          <w:szCs w:val="28"/>
        </w:rPr>
        <w:t>有攜帶手機</w:t>
      </w:r>
      <w:r>
        <w:rPr>
          <w:rFonts w:ascii="標楷體" w:eastAsia="標楷體" w:hAnsi="標楷體" w:hint="eastAsia"/>
          <w:sz w:val="28"/>
          <w:szCs w:val="28"/>
        </w:rPr>
        <w:t>之民眾</w:t>
      </w:r>
      <w:r w:rsidRPr="00E20ADC">
        <w:rPr>
          <w:rFonts w:ascii="標楷體" w:eastAsia="標楷體" w:hAnsi="標楷體" w:hint="eastAsia"/>
          <w:sz w:val="28"/>
          <w:szCs w:val="28"/>
        </w:rPr>
        <w:t>者</w:t>
      </w:r>
      <w:r>
        <w:rPr>
          <w:rFonts w:ascii="標楷體" w:eastAsia="標楷體" w:hAnsi="標楷體" w:hint="eastAsia"/>
          <w:sz w:val="28"/>
          <w:szCs w:val="28"/>
        </w:rPr>
        <w:t>快速登記</w:t>
      </w:r>
      <w:r w:rsidR="00E20ADC" w:rsidRPr="00E20ADC">
        <w:rPr>
          <w:rFonts w:ascii="標楷體" w:eastAsia="標楷體" w:hAnsi="標楷體" w:hint="eastAsia"/>
          <w:sz w:val="28"/>
          <w:szCs w:val="28"/>
        </w:rPr>
        <w:t>。</w:t>
      </w:r>
    </w:p>
    <w:p w:rsidR="005F692E" w:rsidRPr="00383573" w:rsidRDefault="00C05468" w:rsidP="005F692E">
      <w:pPr>
        <w:pStyle w:val="a8"/>
        <w:numPr>
          <w:ilvl w:val="0"/>
          <w:numId w:val="2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 w:rsidRPr="00383573">
        <w:rPr>
          <w:rFonts w:ascii="標楷體" w:eastAsia="標楷體" w:hAnsi="標楷體" w:hint="eastAsia"/>
          <w:sz w:val="28"/>
          <w:szCs w:val="28"/>
        </w:rPr>
        <w:t>民眾於進入司法大廈前14日內如</w:t>
      </w:r>
      <w:r w:rsidR="00383573" w:rsidRPr="00383573">
        <w:rPr>
          <w:rFonts w:ascii="標楷體" w:eastAsia="標楷體" w:hAnsi="標楷體" w:hint="eastAsia"/>
          <w:sz w:val="28"/>
          <w:szCs w:val="28"/>
        </w:rPr>
        <w:t>曾出國或曾與COVID-19確診個案接觸者</w:t>
      </w:r>
      <w:r w:rsidR="00E20ADC" w:rsidRPr="00383573">
        <w:rPr>
          <w:rFonts w:ascii="標楷體" w:eastAsia="標楷體" w:hAnsi="標楷體" w:hint="eastAsia"/>
          <w:sz w:val="28"/>
          <w:szCs w:val="28"/>
        </w:rPr>
        <w:t>，請勿進入本院</w:t>
      </w:r>
      <w:r w:rsidR="005F692E" w:rsidRPr="00383573">
        <w:rPr>
          <w:rFonts w:ascii="標楷體" w:eastAsia="標楷體" w:hAnsi="標楷體" w:hint="eastAsia"/>
          <w:sz w:val="28"/>
          <w:szCs w:val="28"/>
        </w:rPr>
        <w:t>。</w:t>
      </w:r>
    </w:p>
    <w:p w:rsidR="00E20ADC" w:rsidRDefault="00C05468" w:rsidP="00E20ADC">
      <w:pPr>
        <w:pStyle w:val="a8"/>
        <w:numPr>
          <w:ilvl w:val="0"/>
          <w:numId w:val="2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民眾於進入司法大廈前14日內如有下列情事者，</w:t>
      </w:r>
      <w:r w:rsidR="00383573">
        <w:rPr>
          <w:rFonts w:ascii="標楷體" w:eastAsia="標楷體" w:hAnsi="標楷體" w:hint="eastAsia"/>
          <w:sz w:val="28"/>
          <w:szCs w:val="28"/>
        </w:rPr>
        <w:t>則</w:t>
      </w:r>
      <w:r>
        <w:rPr>
          <w:rFonts w:ascii="標楷體" w:eastAsia="標楷體" w:hAnsi="標楷體" w:hint="eastAsia"/>
          <w:sz w:val="28"/>
          <w:szCs w:val="28"/>
        </w:rPr>
        <w:t>由本院同仁引導</w:t>
      </w:r>
      <w:r w:rsidR="00E20ADC">
        <w:rPr>
          <w:rFonts w:ascii="標楷體" w:eastAsia="標楷體" w:hAnsi="標楷體" w:hint="eastAsia"/>
          <w:sz w:val="28"/>
          <w:szCs w:val="28"/>
        </w:rPr>
        <w:t>至戶外隔離安置區</w:t>
      </w:r>
      <w:r w:rsidR="00383573">
        <w:rPr>
          <w:rFonts w:ascii="標楷體" w:eastAsia="標楷體" w:hAnsi="標楷體" w:hint="eastAsia"/>
          <w:sz w:val="28"/>
          <w:szCs w:val="28"/>
        </w:rPr>
        <w:t>，</w:t>
      </w:r>
      <w:r w:rsidR="00E20ADC">
        <w:rPr>
          <w:rFonts w:ascii="標楷體" w:eastAsia="標楷體" w:hAnsi="標楷體" w:hint="eastAsia"/>
          <w:sz w:val="28"/>
          <w:szCs w:val="28"/>
        </w:rPr>
        <w:t>由專人處理：</w:t>
      </w:r>
    </w:p>
    <w:p w:rsidR="005F692E" w:rsidRDefault="005F692E" w:rsidP="005F692E">
      <w:pPr>
        <w:pStyle w:val="a8"/>
        <w:ind w:leftChars="0" w:left="7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疑似感染者接觸史：本人或本人之家庭成員（或密切接觸者）曾與COVID-19疑似感染者、居家隔離者或居家檢疫者接觸。</w:t>
      </w:r>
    </w:p>
    <w:p w:rsidR="005F692E" w:rsidRDefault="005F692E" w:rsidP="005F692E">
      <w:pPr>
        <w:pStyle w:val="a8"/>
        <w:ind w:leftChars="0" w:left="72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呼吸急促症狀者：有發燒、咳嗽或呼吸急促等症狀者。</w:t>
      </w:r>
    </w:p>
    <w:p w:rsidR="00E20ADC" w:rsidRDefault="00383573" w:rsidP="00383573">
      <w:pPr>
        <w:pStyle w:val="a8"/>
        <w:numPr>
          <w:ilvl w:val="0"/>
          <w:numId w:val="2"/>
        </w:numPr>
        <w:ind w:leftChars="0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訴訟輔導服務僅受理電話及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視訊線上諮詢</w:t>
      </w:r>
      <w:proofErr w:type="gramEnd"/>
      <w:r w:rsidR="00576DBB">
        <w:rPr>
          <w:rFonts w:ascii="標楷體" w:eastAsia="標楷體" w:hAnsi="標楷體" w:hint="eastAsia"/>
          <w:sz w:val="28"/>
          <w:szCs w:val="28"/>
        </w:rPr>
        <w:t>；</w:t>
      </w:r>
      <w:r>
        <w:rPr>
          <w:rFonts w:ascii="標楷體" w:eastAsia="標楷體" w:hAnsi="標楷體" w:hint="eastAsia"/>
          <w:sz w:val="28"/>
          <w:szCs w:val="28"/>
        </w:rPr>
        <w:t>並僅受理電話、郵寄及電子郵件之陳情業務</w:t>
      </w:r>
      <w:r w:rsidR="00576DBB">
        <w:rPr>
          <w:rFonts w:ascii="標楷體" w:eastAsia="標楷體" w:hAnsi="標楷體" w:hint="eastAsia"/>
          <w:sz w:val="28"/>
          <w:szCs w:val="28"/>
        </w:rPr>
        <w:t>。</w:t>
      </w:r>
    </w:p>
    <w:p w:rsidR="003160F9" w:rsidRPr="00E20ADC" w:rsidRDefault="00A77D0A" w:rsidP="00A77D0A">
      <w:pPr>
        <w:ind w:firstLineChars="202" w:firstLine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而防疫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期間，關於遞</w:t>
      </w:r>
      <w:proofErr w:type="gramEnd"/>
      <w:r>
        <w:rPr>
          <w:rFonts w:ascii="標楷體" w:eastAsia="標楷體" w:hAnsi="標楷體" w:hint="eastAsia"/>
          <w:sz w:val="28"/>
          <w:szCs w:val="28"/>
        </w:rPr>
        <w:t>狀、繳費、閱卷等其他服務，請民眾儘量使用郵寄遞狀、多元繳費或聲請電子卷證等方式辦理，以避免非必要接觸而增加感染風險；如有疑問，請以電話聯繫承辦書記官或</w:t>
      </w:r>
      <w:r w:rsidRPr="00A77D0A">
        <w:rPr>
          <w:rFonts w:ascii="標楷體" w:eastAsia="標楷體" w:hAnsi="標楷體" w:hint="eastAsia"/>
          <w:sz w:val="28"/>
          <w:szCs w:val="28"/>
        </w:rPr>
        <w:t>詢問</w:t>
      </w:r>
      <w:r>
        <w:rPr>
          <w:rFonts w:ascii="標楷體" w:eastAsia="標楷體" w:hAnsi="標楷體" w:hint="eastAsia"/>
          <w:sz w:val="28"/>
          <w:szCs w:val="28"/>
        </w:rPr>
        <w:t>本</w:t>
      </w:r>
      <w:r w:rsidRPr="00A77D0A">
        <w:rPr>
          <w:rFonts w:ascii="標楷體" w:eastAsia="標楷體" w:hAnsi="標楷體" w:hint="eastAsia"/>
          <w:sz w:val="28"/>
          <w:szCs w:val="28"/>
        </w:rPr>
        <w:t>院聯合服務中心：(049)2242590分機1273、1284。</w:t>
      </w:r>
      <w:r>
        <w:rPr>
          <w:rFonts w:ascii="標楷體" w:eastAsia="標楷體" w:hAnsi="標楷體" w:hint="eastAsia"/>
          <w:sz w:val="28"/>
          <w:szCs w:val="28"/>
        </w:rPr>
        <w:t>本院亦將視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情發展及司法院頒布指引，適時檢討更新</w:t>
      </w:r>
      <w:r w:rsidRPr="003160F9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sectPr w:rsidR="003160F9" w:rsidRPr="00E20ADC" w:rsidSect="00405F52">
      <w:footerReference w:type="even" r:id="rId9"/>
      <w:footerReference w:type="default" r:id="rId10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65D4" w:rsidRDefault="000565D4">
      <w:r>
        <w:separator/>
      </w:r>
    </w:p>
  </w:endnote>
  <w:endnote w:type="continuationSeparator" w:id="0">
    <w:p w:rsidR="000565D4" w:rsidRDefault="00056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F52" w:rsidRDefault="00405F52" w:rsidP="00405F52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405F52" w:rsidRDefault="00405F5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F52" w:rsidRDefault="00405F52" w:rsidP="00405F52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B5F0D">
      <w:rPr>
        <w:rStyle w:val="a5"/>
        <w:noProof/>
      </w:rPr>
      <w:t>1</w:t>
    </w:r>
    <w:r>
      <w:rPr>
        <w:rStyle w:val="a5"/>
      </w:rPr>
      <w:fldChar w:fldCharType="end"/>
    </w:r>
  </w:p>
  <w:p w:rsidR="00405F52" w:rsidRDefault="00405F5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65D4" w:rsidRDefault="000565D4">
      <w:r>
        <w:separator/>
      </w:r>
    </w:p>
  </w:footnote>
  <w:footnote w:type="continuationSeparator" w:id="0">
    <w:p w:rsidR="000565D4" w:rsidRDefault="000565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DB0D68"/>
    <w:multiLevelType w:val="hybridMultilevel"/>
    <w:tmpl w:val="F81E5FEE"/>
    <w:lvl w:ilvl="0" w:tplc="3B20B82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BD039C8"/>
    <w:multiLevelType w:val="hybridMultilevel"/>
    <w:tmpl w:val="69FC7552"/>
    <w:lvl w:ilvl="0" w:tplc="BCCA4B9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22B"/>
    <w:rsid w:val="000565D4"/>
    <w:rsid w:val="00103849"/>
    <w:rsid w:val="00195F67"/>
    <w:rsid w:val="0021022B"/>
    <w:rsid w:val="00297C24"/>
    <w:rsid w:val="002F3EB5"/>
    <w:rsid w:val="003160F9"/>
    <w:rsid w:val="00383573"/>
    <w:rsid w:val="003F1724"/>
    <w:rsid w:val="00405F52"/>
    <w:rsid w:val="004E3D16"/>
    <w:rsid w:val="00576DBB"/>
    <w:rsid w:val="005F692E"/>
    <w:rsid w:val="00627F40"/>
    <w:rsid w:val="006959AA"/>
    <w:rsid w:val="006D6C3A"/>
    <w:rsid w:val="00710469"/>
    <w:rsid w:val="00734CB9"/>
    <w:rsid w:val="00780A1C"/>
    <w:rsid w:val="00793FD7"/>
    <w:rsid w:val="007D7164"/>
    <w:rsid w:val="00851FE8"/>
    <w:rsid w:val="00934F9D"/>
    <w:rsid w:val="00A77D0A"/>
    <w:rsid w:val="00B00E1E"/>
    <w:rsid w:val="00BB5F0D"/>
    <w:rsid w:val="00BC424F"/>
    <w:rsid w:val="00C05468"/>
    <w:rsid w:val="00E20ADC"/>
    <w:rsid w:val="00F2014F"/>
    <w:rsid w:val="00F260C9"/>
    <w:rsid w:val="00FA4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22B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1022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21022B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21022B"/>
  </w:style>
  <w:style w:type="paragraph" w:styleId="a6">
    <w:name w:val="Balloon Text"/>
    <w:basedOn w:val="a"/>
    <w:link w:val="a7"/>
    <w:uiPriority w:val="99"/>
    <w:semiHidden/>
    <w:unhideWhenUsed/>
    <w:rsid w:val="002102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21022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6D6C3A"/>
    <w:pPr>
      <w:ind w:leftChars="200" w:left="480"/>
    </w:pPr>
  </w:style>
  <w:style w:type="paragraph" w:styleId="a9">
    <w:name w:val="header"/>
    <w:basedOn w:val="a"/>
    <w:link w:val="aa"/>
    <w:uiPriority w:val="99"/>
    <w:unhideWhenUsed/>
    <w:rsid w:val="004E3D1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4E3D16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22B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1022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21022B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21022B"/>
  </w:style>
  <w:style w:type="paragraph" w:styleId="a6">
    <w:name w:val="Balloon Text"/>
    <w:basedOn w:val="a"/>
    <w:link w:val="a7"/>
    <w:uiPriority w:val="99"/>
    <w:semiHidden/>
    <w:unhideWhenUsed/>
    <w:rsid w:val="002102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21022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6D6C3A"/>
    <w:pPr>
      <w:ind w:leftChars="200" w:left="480"/>
    </w:pPr>
  </w:style>
  <w:style w:type="paragraph" w:styleId="a9">
    <w:name w:val="header"/>
    <w:basedOn w:val="a"/>
    <w:link w:val="aa"/>
    <w:uiPriority w:val="99"/>
    <w:unhideWhenUsed/>
    <w:rsid w:val="004E3D1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4E3D16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曾家祥</dc:creator>
  <cp:lastModifiedBy>黃子真</cp:lastModifiedBy>
  <cp:revision>5</cp:revision>
  <cp:lastPrinted>2021-05-21T05:33:00Z</cp:lastPrinted>
  <dcterms:created xsi:type="dcterms:W3CDTF">2021-05-21T05:02:00Z</dcterms:created>
  <dcterms:modified xsi:type="dcterms:W3CDTF">2021-05-21T10:40:00Z</dcterms:modified>
</cp:coreProperties>
</file>